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934" w:rsidRDefault="000B5934" w:rsidP="000B5934">
      <w:pPr>
        <w:ind w:left="7740"/>
        <w:jc w:val="right"/>
        <w:rPr>
          <w:b/>
          <w:bCs/>
        </w:rPr>
      </w:pPr>
      <w:r>
        <w:rPr>
          <w:b/>
          <w:bCs/>
        </w:rPr>
        <w:t>1</w:t>
      </w:r>
      <w:r w:rsidR="00524360">
        <w:rPr>
          <w:b/>
          <w:bCs/>
        </w:rPr>
        <w:t>4</w:t>
      </w:r>
      <w:bookmarkStart w:id="0" w:name="_GoBack"/>
      <w:bookmarkEnd w:id="0"/>
      <w:r w:rsidRPr="00110E1F">
        <w:rPr>
          <w:b/>
          <w:bCs/>
        </w:rPr>
        <w:t>.04.20</w:t>
      </w:r>
      <w:r>
        <w:rPr>
          <w:b/>
          <w:bCs/>
        </w:rPr>
        <w:t>22</w:t>
      </w:r>
    </w:p>
    <w:p w:rsidR="000B5934" w:rsidRPr="000B5934" w:rsidRDefault="000B5934" w:rsidP="000B5934">
      <w:pPr>
        <w:ind w:left="7740"/>
        <w:jc w:val="right"/>
        <w:rPr>
          <w:b/>
          <w:bCs/>
        </w:rPr>
      </w:pPr>
      <w:r>
        <w:rPr>
          <w:b/>
          <w:bCs/>
        </w:rPr>
        <w:t>в 9.00 в ауд</w:t>
      </w:r>
      <w:r w:rsidRPr="000B5934">
        <w:rPr>
          <w:b/>
          <w:bCs/>
        </w:rPr>
        <w:t>. 201</w:t>
      </w:r>
    </w:p>
    <w:p w:rsidR="0058653A" w:rsidRDefault="0058653A" w:rsidP="000B5934">
      <w:pPr>
        <w:jc w:val="center"/>
        <w:rPr>
          <w:b/>
        </w:rPr>
      </w:pPr>
    </w:p>
    <w:p w:rsidR="000B5934" w:rsidRPr="001C264D" w:rsidRDefault="000B5934" w:rsidP="000B5934">
      <w:pPr>
        <w:jc w:val="center"/>
        <w:rPr>
          <w:b/>
        </w:rPr>
      </w:pPr>
      <w:r w:rsidRPr="001C264D">
        <w:rPr>
          <w:b/>
        </w:rPr>
        <w:t>Секция «</w:t>
      </w:r>
      <w:r w:rsidRPr="000B5934">
        <w:rPr>
          <w:b/>
          <w:bCs/>
        </w:rPr>
        <w:t>Системно-функциональные аспекты русского языка</w:t>
      </w:r>
      <w:r w:rsidRPr="001C264D">
        <w:rPr>
          <w:b/>
        </w:rPr>
        <w:t>»</w:t>
      </w:r>
    </w:p>
    <w:p w:rsidR="000B5934" w:rsidRPr="001C264D" w:rsidRDefault="000B5934" w:rsidP="000B5934">
      <w:pPr>
        <w:rPr>
          <w:b/>
        </w:rPr>
      </w:pPr>
    </w:p>
    <w:p w:rsidR="000B5934" w:rsidRPr="00F818CF" w:rsidRDefault="000B5934" w:rsidP="000B5934">
      <w:pPr>
        <w:jc w:val="both"/>
      </w:pPr>
      <w:r w:rsidRPr="001C264D">
        <w:rPr>
          <w:b/>
        </w:rPr>
        <w:t>Председатель секции</w:t>
      </w:r>
      <w:r w:rsidRPr="00F818CF">
        <w:rPr>
          <w:b/>
        </w:rPr>
        <w:t xml:space="preserve">: </w:t>
      </w:r>
      <w:r w:rsidRPr="00F818CF">
        <w:t>Кузьмина Антонина Евгеньевна, доцент, кан</w:t>
      </w:r>
      <w:r w:rsidR="00F93D2B" w:rsidRPr="00F818CF">
        <w:t xml:space="preserve">д. </w:t>
      </w:r>
      <w:proofErr w:type="spellStart"/>
      <w:r w:rsidR="00F93D2B" w:rsidRPr="00F818CF">
        <w:t>филол</w:t>
      </w:r>
      <w:proofErr w:type="spellEnd"/>
      <w:r w:rsidR="00F93D2B" w:rsidRPr="00F818CF">
        <w:t xml:space="preserve">. наук, доцент кафедры </w:t>
      </w:r>
      <w:proofErr w:type="spellStart"/>
      <w:r w:rsidR="00F93D2B" w:rsidRPr="00F818CF">
        <w:t>РФиЖ</w:t>
      </w:r>
      <w:proofErr w:type="spellEnd"/>
    </w:p>
    <w:p w:rsidR="000B5934" w:rsidRPr="00F818CF" w:rsidRDefault="000B5934" w:rsidP="000B5934">
      <w:pPr>
        <w:jc w:val="both"/>
      </w:pPr>
      <w:r w:rsidRPr="00F818CF">
        <w:rPr>
          <w:b/>
        </w:rPr>
        <w:t>Члены жюри:</w:t>
      </w:r>
      <w:r w:rsidRPr="00F818CF">
        <w:t xml:space="preserve"> </w:t>
      </w:r>
      <w:r w:rsidR="006E2280" w:rsidRPr="00F818CF">
        <w:t>Кудряшова Н.В.,</w:t>
      </w:r>
      <w:r w:rsidR="00F93D2B" w:rsidRPr="00F818CF">
        <w:t xml:space="preserve"> канд. </w:t>
      </w:r>
      <w:proofErr w:type="spellStart"/>
      <w:r w:rsidR="00F93D2B" w:rsidRPr="00F818CF">
        <w:t>пед</w:t>
      </w:r>
      <w:proofErr w:type="spellEnd"/>
      <w:r w:rsidR="00F93D2B" w:rsidRPr="00F818CF">
        <w:t xml:space="preserve">. наук, доцент кафедры </w:t>
      </w:r>
      <w:proofErr w:type="spellStart"/>
      <w:r w:rsidR="00F93D2B" w:rsidRPr="00F818CF">
        <w:t>Р</w:t>
      </w:r>
      <w:r w:rsidR="00F818CF" w:rsidRPr="00F818CF">
        <w:t>Ф</w:t>
      </w:r>
      <w:r w:rsidR="00F93D2B" w:rsidRPr="00F818CF">
        <w:t>иЖ</w:t>
      </w:r>
      <w:proofErr w:type="spellEnd"/>
      <w:r w:rsidR="00F93D2B" w:rsidRPr="00F818CF">
        <w:t>;</w:t>
      </w:r>
      <w:r w:rsidR="006E2280" w:rsidRPr="00F818CF">
        <w:t xml:space="preserve"> </w:t>
      </w:r>
      <w:r w:rsidR="00F93D2B" w:rsidRPr="00F818CF">
        <w:t xml:space="preserve">Викторина Т.В., </w:t>
      </w:r>
      <w:proofErr w:type="spellStart"/>
      <w:r w:rsidR="00F93D2B" w:rsidRPr="00F818CF">
        <w:t>кфилн</w:t>
      </w:r>
      <w:proofErr w:type="spellEnd"/>
      <w:r w:rsidR="00F93D2B" w:rsidRPr="00F818CF">
        <w:t xml:space="preserve">, доцент, </w:t>
      </w:r>
      <w:proofErr w:type="spellStart"/>
      <w:r w:rsidR="00F93D2B" w:rsidRPr="00F818CF">
        <w:t>и.о</w:t>
      </w:r>
      <w:proofErr w:type="spellEnd"/>
      <w:r w:rsidR="00F93D2B" w:rsidRPr="00F818CF">
        <w:t xml:space="preserve">. </w:t>
      </w:r>
      <w:proofErr w:type="spellStart"/>
      <w:r w:rsidR="00F93D2B" w:rsidRPr="00F818CF">
        <w:t>зав</w:t>
      </w:r>
      <w:proofErr w:type="gramStart"/>
      <w:r w:rsidR="00F93D2B" w:rsidRPr="00F818CF">
        <w:t>.к</w:t>
      </w:r>
      <w:proofErr w:type="gramEnd"/>
      <w:r w:rsidR="00F93D2B" w:rsidRPr="00F818CF">
        <w:t>афедрой</w:t>
      </w:r>
      <w:proofErr w:type="spellEnd"/>
      <w:r w:rsidR="00F93D2B" w:rsidRPr="00F818CF">
        <w:t xml:space="preserve"> </w:t>
      </w:r>
      <w:proofErr w:type="spellStart"/>
      <w:r w:rsidR="00F93D2B" w:rsidRPr="00F818CF">
        <w:t>РФиЖ</w:t>
      </w:r>
      <w:proofErr w:type="spellEnd"/>
    </w:p>
    <w:p w:rsidR="000B5934" w:rsidRPr="002F05DE" w:rsidRDefault="000B5934" w:rsidP="000B5934">
      <w:pPr>
        <w:pStyle w:val="NumericText"/>
        <w:ind w:left="0" w:firstLine="0"/>
        <w:jc w:val="left"/>
        <w:rPr>
          <w:szCs w:val="24"/>
        </w:rPr>
      </w:pPr>
      <w:r>
        <w:rPr>
          <w:b/>
        </w:rPr>
        <w:t xml:space="preserve">Секретарь: </w:t>
      </w:r>
      <w:r w:rsidR="00E54C87" w:rsidRPr="00E54C87">
        <w:t>Томашевская К. И.</w:t>
      </w:r>
      <w:r w:rsidR="00E54C87">
        <w:t>,</w:t>
      </w:r>
      <w:r w:rsidR="00E54C87" w:rsidRPr="00E54C87">
        <w:t xml:space="preserve"> 4</w:t>
      </w:r>
      <w:r w:rsidR="00E54C87" w:rsidRPr="00AB27ED">
        <w:t xml:space="preserve"> курс, 4Ф</w:t>
      </w:r>
    </w:p>
    <w:tbl>
      <w:tblPr>
        <w:tblW w:w="48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895"/>
        <w:gridCol w:w="3608"/>
        <w:gridCol w:w="1177"/>
        <w:gridCol w:w="2615"/>
      </w:tblGrid>
      <w:tr w:rsidR="000B5934" w:rsidRPr="00B90E96" w:rsidTr="006A2583">
        <w:tc>
          <w:tcPr>
            <w:tcW w:w="262" w:type="pct"/>
          </w:tcPr>
          <w:p w:rsidR="000B5934" w:rsidRPr="00B90E96" w:rsidRDefault="000B5934" w:rsidP="006A2583">
            <w:pPr>
              <w:ind w:right="-18"/>
              <w:jc w:val="center"/>
              <w:rPr>
                <w:b/>
              </w:rPr>
            </w:pPr>
            <w:r w:rsidRPr="00B90E96">
              <w:rPr>
                <w:b/>
              </w:rPr>
              <w:t xml:space="preserve">№ </w:t>
            </w:r>
            <w:proofErr w:type="gramStart"/>
            <w:r w:rsidRPr="00B90E96">
              <w:rPr>
                <w:b/>
              </w:rPr>
              <w:t>п</w:t>
            </w:r>
            <w:proofErr w:type="gramEnd"/>
            <w:r w:rsidRPr="00B90E96">
              <w:rPr>
                <w:b/>
              </w:rPr>
              <w:t>/п</w:t>
            </w:r>
          </w:p>
        </w:tc>
        <w:tc>
          <w:tcPr>
            <w:tcW w:w="966" w:type="pct"/>
          </w:tcPr>
          <w:p w:rsidR="000B5934" w:rsidRPr="00B90E96" w:rsidRDefault="000B5934" w:rsidP="006A2583">
            <w:pPr>
              <w:jc w:val="center"/>
              <w:rPr>
                <w:b/>
              </w:rPr>
            </w:pPr>
            <w:r w:rsidRPr="00B90E96">
              <w:rPr>
                <w:b/>
              </w:rPr>
              <w:t>Докладчик</w:t>
            </w:r>
          </w:p>
        </w:tc>
        <w:tc>
          <w:tcPr>
            <w:tcW w:w="1839" w:type="pct"/>
          </w:tcPr>
          <w:p w:rsidR="000B5934" w:rsidRPr="00B90E96" w:rsidRDefault="000B5934" w:rsidP="006A2583">
            <w:pPr>
              <w:jc w:val="center"/>
              <w:rPr>
                <w:b/>
              </w:rPr>
            </w:pPr>
            <w:r w:rsidRPr="00B90E96">
              <w:rPr>
                <w:b/>
              </w:rPr>
              <w:t>Тема</w:t>
            </w:r>
          </w:p>
        </w:tc>
        <w:tc>
          <w:tcPr>
            <w:tcW w:w="600" w:type="pct"/>
          </w:tcPr>
          <w:p w:rsidR="000B5934" w:rsidRPr="00B90E96" w:rsidRDefault="000B5934" w:rsidP="006A2583">
            <w:pPr>
              <w:ind w:right="-111"/>
              <w:jc w:val="center"/>
              <w:rPr>
                <w:b/>
              </w:rPr>
            </w:pPr>
            <w:r w:rsidRPr="00B90E96">
              <w:rPr>
                <w:b/>
              </w:rPr>
              <w:t>Курс, группа</w:t>
            </w:r>
          </w:p>
        </w:tc>
        <w:tc>
          <w:tcPr>
            <w:tcW w:w="1333" w:type="pct"/>
          </w:tcPr>
          <w:p w:rsidR="000B5934" w:rsidRPr="00B90E96" w:rsidRDefault="000B5934" w:rsidP="006A2583">
            <w:pPr>
              <w:jc w:val="center"/>
              <w:rPr>
                <w:b/>
              </w:rPr>
            </w:pPr>
            <w:r w:rsidRPr="00B90E96">
              <w:rPr>
                <w:b/>
              </w:rPr>
              <w:t>Научный руководитель</w:t>
            </w:r>
          </w:p>
        </w:tc>
      </w:tr>
      <w:tr w:rsidR="00660207" w:rsidRPr="00B90E96" w:rsidTr="006A2583">
        <w:tc>
          <w:tcPr>
            <w:tcW w:w="262" w:type="pct"/>
          </w:tcPr>
          <w:p w:rsidR="00660207" w:rsidRPr="00B90E96" w:rsidRDefault="00660207" w:rsidP="00660207">
            <w:r>
              <w:t>1.</w:t>
            </w:r>
          </w:p>
        </w:tc>
        <w:tc>
          <w:tcPr>
            <w:tcW w:w="966" w:type="pct"/>
          </w:tcPr>
          <w:p w:rsidR="00660207" w:rsidRPr="005E5B13" w:rsidRDefault="00660207" w:rsidP="005E5B13">
            <w:r w:rsidRPr="005E5B13">
              <w:t>Бехтерева Валерия Евгеньевна</w:t>
            </w:r>
          </w:p>
        </w:tc>
        <w:tc>
          <w:tcPr>
            <w:tcW w:w="1839" w:type="pct"/>
          </w:tcPr>
          <w:p w:rsidR="00660207" w:rsidRPr="002F05DE" w:rsidRDefault="00660207" w:rsidP="005E5B13">
            <w:r w:rsidRPr="005E5B13">
              <w:t>Лексико-тематическая группа «Музыка» в рассказе Е. Замятина «Пещера»</w:t>
            </w:r>
          </w:p>
        </w:tc>
        <w:tc>
          <w:tcPr>
            <w:tcW w:w="600" w:type="pct"/>
          </w:tcPr>
          <w:p w:rsidR="00660207" w:rsidRDefault="00660207" w:rsidP="00660207">
            <w:r>
              <w:t>4</w:t>
            </w:r>
            <w:r w:rsidRPr="009A3B62">
              <w:t xml:space="preserve"> курс, </w:t>
            </w:r>
            <w:r>
              <w:t>4Ф</w:t>
            </w:r>
          </w:p>
        </w:tc>
        <w:tc>
          <w:tcPr>
            <w:tcW w:w="1333" w:type="pct"/>
          </w:tcPr>
          <w:p w:rsidR="00660207" w:rsidRPr="00660207" w:rsidRDefault="00660207" w:rsidP="00660207">
            <w:pPr>
              <w:rPr>
                <w:sz w:val="22"/>
                <w:szCs w:val="22"/>
              </w:rPr>
            </w:pPr>
            <w:r w:rsidRPr="00660207">
              <w:rPr>
                <w:sz w:val="22"/>
                <w:szCs w:val="22"/>
              </w:rPr>
              <w:t xml:space="preserve">Кудряшова Н. В., канд. </w:t>
            </w:r>
            <w:proofErr w:type="spellStart"/>
            <w:r w:rsidRPr="00660207">
              <w:rPr>
                <w:sz w:val="22"/>
                <w:szCs w:val="22"/>
              </w:rPr>
              <w:t>пед</w:t>
            </w:r>
            <w:proofErr w:type="spellEnd"/>
            <w:r w:rsidRPr="00660207">
              <w:rPr>
                <w:sz w:val="22"/>
                <w:szCs w:val="22"/>
              </w:rPr>
              <w:t xml:space="preserve">. </w:t>
            </w:r>
            <w:r w:rsidR="00F93D2B">
              <w:rPr>
                <w:sz w:val="22"/>
                <w:szCs w:val="22"/>
              </w:rPr>
              <w:t>н</w:t>
            </w:r>
            <w:r w:rsidRPr="00660207">
              <w:rPr>
                <w:sz w:val="22"/>
                <w:szCs w:val="22"/>
              </w:rPr>
              <w:t xml:space="preserve">аук, доцент кафедры </w:t>
            </w:r>
            <w:proofErr w:type="spellStart"/>
            <w:r w:rsidRPr="00660207">
              <w:rPr>
                <w:sz w:val="22"/>
                <w:szCs w:val="22"/>
              </w:rPr>
              <w:t>РфиЖ</w:t>
            </w:r>
            <w:proofErr w:type="spellEnd"/>
          </w:p>
        </w:tc>
      </w:tr>
      <w:tr w:rsidR="00660207" w:rsidRPr="00B90E96" w:rsidTr="006A2583">
        <w:tc>
          <w:tcPr>
            <w:tcW w:w="262" w:type="pct"/>
          </w:tcPr>
          <w:p w:rsidR="00660207" w:rsidRPr="00B90E96" w:rsidRDefault="00660207" w:rsidP="00660207">
            <w:r>
              <w:t>2.</w:t>
            </w:r>
          </w:p>
        </w:tc>
        <w:tc>
          <w:tcPr>
            <w:tcW w:w="966" w:type="pct"/>
          </w:tcPr>
          <w:p w:rsidR="00660207" w:rsidRPr="002F05DE" w:rsidRDefault="00660207" w:rsidP="00457C8E">
            <w:proofErr w:type="spellStart"/>
            <w:r>
              <w:t>Бут</w:t>
            </w:r>
            <w:r w:rsidR="00457C8E">
              <w:t>а</w:t>
            </w:r>
            <w:r>
              <w:t>наева</w:t>
            </w:r>
            <w:proofErr w:type="spellEnd"/>
            <w:r>
              <w:t xml:space="preserve"> Алёна</w:t>
            </w:r>
            <w:r w:rsidR="00457C8E">
              <w:t xml:space="preserve"> Викторовна</w:t>
            </w:r>
          </w:p>
        </w:tc>
        <w:tc>
          <w:tcPr>
            <w:tcW w:w="1839" w:type="pct"/>
          </w:tcPr>
          <w:p w:rsidR="00660207" w:rsidRPr="002F05DE" w:rsidRDefault="00660207" w:rsidP="00660207">
            <w:r>
              <w:t>Семантико-функциональный потенциал слова ГОЛОВА в русском языке</w:t>
            </w:r>
          </w:p>
        </w:tc>
        <w:tc>
          <w:tcPr>
            <w:tcW w:w="600" w:type="pct"/>
          </w:tcPr>
          <w:p w:rsidR="00660207" w:rsidRDefault="00660207" w:rsidP="00660207">
            <w:r>
              <w:t>5</w:t>
            </w:r>
            <w:r w:rsidRPr="009A3B62">
              <w:t xml:space="preserve"> курс, </w:t>
            </w:r>
            <w:r>
              <w:t>5Ф</w:t>
            </w:r>
          </w:p>
        </w:tc>
        <w:tc>
          <w:tcPr>
            <w:tcW w:w="1333" w:type="pct"/>
          </w:tcPr>
          <w:p w:rsidR="00660207" w:rsidRPr="00660207" w:rsidRDefault="00660207" w:rsidP="00660207">
            <w:pPr>
              <w:rPr>
                <w:sz w:val="22"/>
                <w:szCs w:val="22"/>
              </w:rPr>
            </w:pPr>
            <w:proofErr w:type="spellStart"/>
            <w:r w:rsidRPr="00660207">
              <w:rPr>
                <w:sz w:val="22"/>
                <w:szCs w:val="22"/>
              </w:rPr>
              <w:t>Абумова</w:t>
            </w:r>
            <w:proofErr w:type="spellEnd"/>
            <w:r w:rsidRPr="00660207">
              <w:rPr>
                <w:sz w:val="22"/>
                <w:szCs w:val="22"/>
              </w:rPr>
              <w:t xml:space="preserve"> О. Д., канд. </w:t>
            </w:r>
            <w:proofErr w:type="spellStart"/>
            <w:r w:rsidRPr="00660207">
              <w:rPr>
                <w:sz w:val="22"/>
                <w:szCs w:val="22"/>
              </w:rPr>
              <w:t>филол</w:t>
            </w:r>
            <w:proofErr w:type="spellEnd"/>
            <w:r w:rsidRPr="00660207">
              <w:rPr>
                <w:sz w:val="22"/>
                <w:szCs w:val="22"/>
              </w:rPr>
              <w:t xml:space="preserve">. наук, доцент кафедры </w:t>
            </w:r>
            <w:proofErr w:type="spellStart"/>
            <w:r w:rsidRPr="00660207">
              <w:rPr>
                <w:sz w:val="22"/>
                <w:szCs w:val="22"/>
              </w:rPr>
              <w:t>РфиЖ</w:t>
            </w:r>
            <w:proofErr w:type="spellEnd"/>
          </w:p>
        </w:tc>
      </w:tr>
      <w:tr w:rsidR="00E54C87" w:rsidRPr="00B90E96" w:rsidTr="006A2583">
        <w:tc>
          <w:tcPr>
            <w:tcW w:w="262" w:type="pct"/>
          </w:tcPr>
          <w:p w:rsidR="00E54C87" w:rsidRPr="00B90E96" w:rsidRDefault="00E54C87" w:rsidP="00E54C87">
            <w:r>
              <w:t>3.</w:t>
            </w:r>
          </w:p>
        </w:tc>
        <w:tc>
          <w:tcPr>
            <w:tcW w:w="966" w:type="pct"/>
          </w:tcPr>
          <w:p w:rsidR="00E54C87" w:rsidRDefault="00E54C87" w:rsidP="00E54C87">
            <w:r>
              <w:t xml:space="preserve">Бутенко </w:t>
            </w:r>
            <w:r w:rsidRPr="00051FB2">
              <w:t>Анна Андреевна</w:t>
            </w:r>
          </w:p>
        </w:tc>
        <w:tc>
          <w:tcPr>
            <w:tcW w:w="1839" w:type="pct"/>
          </w:tcPr>
          <w:p w:rsidR="00E54C87" w:rsidRDefault="00E54C87" w:rsidP="00E54C87">
            <w:r>
              <w:t xml:space="preserve">Влияние </w:t>
            </w:r>
            <w:proofErr w:type="gramStart"/>
            <w:r>
              <w:t>интернет-сленга</w:t>
            </w:r>
            <w:proofErr w:type="gramEnd"/>
            <w:r>
              <w:t xml:space="preserve"> на современный русский язык</w:t>
            </w:r>
          </w:p>
        </w:tc>
        <w:tc>
          <w:tcPr>
            <w:tcW w:w="600" w:type="pct"/>
          </w:tcPr>
          <w:p w:rsidR="00E54C87" w:rsidRDefault="00E54C87" w:rsidP="00E54C87">
            <w:r>
              <w:t>4</w:t>
            </w:r>
            <w:r w:rsidRPr="009A3B62">
              <w:t xml:space="preserve"> курс, </w:t>
            </w:r>
            <w:r>
              <w:t>4Ф</w:t>
            </w:r>
          </w:p>
        </w:tc>
        <w:tc>
          <w:tcPr>
            <w:tcW w:w="1333" w:type="pct"/>
          </w:tcPr>
          <w:p w:rsidR="00E54C87" w:rsidRPr="00660207" w:rsidRDefault="00E54C87" w:rsidP="00E54C87">
            <w:pPr>
              <w:rPr>
                <w:sz w:val="22"/>
                <w:szCs w:val="22"/>
              </w:rPr>
            </w:pPr>
            <w:r w:rsidRPr="00660207">
              <w:rPr>
                <w:sz w:val="22"/>
                <w:szCs w:val="22"/>
              </w:rPr>
              <w:t xml:space="preserve">Кудряшова Н. В., канд. </w:t>
            </w:r>
            <w:proofErr w:type="spellStart"/>
            <w:r w:rsidRPr="00660207">
              <w:rPr>
                <w:sz w:val="22"/>
                <w:szCs w:val="22"/>
              </w:rPr>
              <w:t>пед</w:t>
            </w:r>
            <w:proofErr w:type="spellEnd"/>
            <w:r w:rsidRPr="0066020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н</w:t>
            </w:r>
            <w:r w:rsidRPr="00660207">
              <w:rPr>
                <w:sz w:val="22"/>
                <w:szCs w:val="22"/>
              </w:rPr>
              <w:t xml:space="preserve">аук, доцент кафедры </w:t>
            </w:r>
            <w:proofErr w:type="spellStart"/>
            <w:r w:rsidRPr="00660207">
              <w:rPr>
                <w:sz w:val="22"/>
                <w:szCs w:val="22"/>
              </w:rPr>
              <w:t>РфиЖ</w:t>
            </w:r>
            <w:proofErr w:type="spellEnd"/>
          </w:p>
        </w:tc>
      </w:tr>
      <w:tr w:rsidR="00E54C87" w:rsidRPr="00B90E96" w:rsidTr="006A2583">
        <w:tc>
          <w:tcPr>
            <w:tcW w:w="262" w:type="pct"/>
          </w:tcPr>
          <w:p w:rsidR="00E54C87" w:rsidRPr="00B90E96" w:rsidRDefault="00E54C87" w:rsidP="00E54C87">
            <w:r>
              <w:t>4.</w:t>
            </w:r>
          </w:p>
        </w:tc>
        <w:tc>
          <w:tcPr>
            <w:tcW w:w="966" w:type="pct"/>
          </w:tcPr>
          <w:p w:rsidR="00E54C87" w:rsidRDefault="00E54C87" w:rsidP="00E54C87">
            <w:r>
              <w:t>Журавлёва Ксения Максимовна</w:t>
            </w:r>
          </w:p>
        </w:tc>
        <w:tc>
          <w:tcPr>
            <w:tcW w:w="1839" w:type="pct"/>
          </w:tcPr>
          <w:p w:rsidR="00E54C87" w:rsidRDefault="00E54C87" w:rsidP="00E54C87">
            <w:r>
              <w:t>Лексические средства, выражающие</w:t>
            </w:r>
            <w:r w:rsidRPr="001D2560">
              <w:t xml:space="preserve"> вкусовые качества продуктов питания</w:t>
            </w:r>
            <w:r>
              <w:t xml:space="preserve"> органами осязания</w:t>
            </w:r>
          </w:p>
        </w:tc>
        <w:tc>
          <w:tcPr>
            <w:tcW w:w="600" w:type="pct"/>
          </w:tcPr>
          <w:p w:rsidR="00E54C87" w:rsidRDefault="00E54C87" w:rsidP="00E54C87">
            <w:r w:rsidRPr="00AB27ED">
              <w:t>4 курс, 4Ф</w:t>
            </w:r>
          </w:p>
        </w:tc>
        <w:tc>
          <w:tcPr>
            <w:tcW w:w="1333" w:type="pct"/>
          </w:tcPr>
          <w:p w:rsidR="00E54C87" w:rsidRPr="00660207" w:rsidRDefault="00E54C87" w:rsidP="00E54C87">
            <w:pPr>
              <w:rPr>
                <w:sz w:val="22"/>
                <w:szCs w:val="22"/>
              </w:rPr>
            </w:pPr>
            <w:proofErr w:type="spellStart"/>
            <w:r w:rsidRPr="00660207">
              <w:rPr>
                <w:sz w:val="22"/>
                <w:szCs w:val="22"/>
              </w:rPr>
              <w:t>Абумова</w:t>
            </w:r>
            <w:proofErr w:type="spellEnd"/>
            <w:r w:rsidRPr="00660207">
              <w:rPr>
                <w:sz w:val="22"/>
                <w:szCs w:val="22"/>
              </w:rPr>
              <w:t xml:space="preserve"> О. Д., канд. </w:t>
            </w:r>
            <w:proofErr w:type="spellStart"/>
            <w:r w:rsidRPr="00660207">
              <w:rPr>
                <w:sz w:val="22"/>
                <w:szCs w:val="22"/>
              </w:rPr>
              <w:t>филол</w:t>
            </w:r>
            <w:proofErr w:type="spellEnd"/>
            <w:r w:rsidRPr="00660207">
              <w:rPr>
                <w:sz w:val="22"/>
                <w:szCs w:val="22"/>
              </w:rPr>
              <w:t xml:space="preserve">. наук, доцент кафедры </w:t>
            </w:r>
            <w:proofErr w:type="spellStart"/>
            <w:r w:rsidRPr="00660207">
              <w:rPr>
                <w:sz w:val="22"/>
                <w:szCs w:val="22"/>
              </w:rPr>
              <w:t>РФиЖ</w:t>
            </w:r>
            <w:proofErr w:type="spellEnd"/>
          </w:p>
        </w:tc>
      </w:tr>
      <w:tr w:rsidR="00E54C87" w:rsidRPr="00B90E96" w:rsidTr="006A2583">
        <w:tc>
          <w:tcPr>
            <w:tcW w:w="262" w:type="pct"/>
          </w:tcPr>
          <w:p w:rsidR="00E54C87" w:rsidRPr="00B90E96" w:rsidRDefault="00E54C87" w:rsidP="00E54C87">
            <w:r>
              <w:t>5.</w:t>
            </w:r>
          </w:p>
        </w:tc>
        <w:tc>
          <w:tcPr>
            <w:tcW w:w="966" w:type="pct"/>
          </w:tcPr>
          <w:p w:rsidR="00E54C87" w:rsidRPr="000B5934" w:rsidRDefault="00E54C87" w:rsidP="00E54C87">
            <w:proofErr w:type="spellStart"/>
            <w:r w:rsidRPr="005E5B13">
              <w:t>Мозуль</w:t>
            </w:r>
            <w:proofErr w:type="spellEnd"/>
            <w:r w:rsidRPr="005E5B13">
              <w:t xml:space="preserve"> Алина Дмитриевна </w:t>
            </w:r>
          </w:p>
        </w:tc>
        <w:tc>
          <w:tcPr>
            <w:tcW w:w="1839" w:type="pct"/>
          </w:tcPr>
          <w:p w:rsidR="00E54C87" w:rsidRPr="002F05DE" w:rsidRDefault="00E54C87" w:rsidP="00E54C87">
            <w:r w:rsidRPr="005E5B13">
              <w:t>Лексико-тематическая группа «</w:t>
            </w:r>
            <w:proofErr w:type="spellStart"/>
            <w:r w:rsidRPr="005E5B13">
              <w:t>Фитóнимы</w:t>
            </w:r>
            <w:proofErr w:type="spellEnd"/>
            <w:r w:rsidRPr="005E5B13">
              <w:t>» в романе Ф. М. Достоевского «Преступление и наказание»</w:t>
            </w:r>
          </w:p>
        </w:tc>
        <w:tc>
          <w:tcPr>
            <w:tcW w:w="600" w:type="pct"/>
          </w:tcPr>
          <w:p w:rsidR="00E54C87" w:rsidRDefault="00E54C87" w:rsidP="00E54C87">
            <w:r>
              <w:t>4</w:t>
            </w:r>
            <w:r w:rsidRPr="009A3B62">
              <w:t xml:space="preserve"> курс, </w:t>
            </w:r>
            <w:r>
              <w:t>4Ф</w:t>
            </w:r>
          </w:p>
        </w:tc>
        <w:tc>
          <w:tcPr>
            <w:tcW w:w="1333" w:type="pct"/>
          </w:tcPr>
          <w:p w:rsidR="00E54C87" w:rsidRPr="00660207" w:rsidRDefault="00E54C87" w:rsidP="00E54C87">
            <w:pPr>
              <w:rPr>
                <w:sz w:val="22"/>
                <w:szCs w:val="22"/>
              </w:rPr>
            </w:pPr>
            <w:r w:rsidRPr="00660207">
              <w:rPr>
                <w:sz w:val="22"/>
                <w:szCs w:val="22"/>
              </w:rPr>
              <w:t xml:space="preserve">Кудряшова Н. В., канд. </w:t>
            </w:r>
            <w:proofErr w:type="spellStart"/>
            <w:r w:rsidRPr="00660207">
              <w:rPr>
                <w:sz w:val="22"/>
                <w:szCs w:val="22"/>
              </w:rPr>
              <w:t>пед</w:t>
            </w:r>
            <w:proofErr w:type="spellEnd"/>
            <w:r w:rsidRPr="0066020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н</w:t>
            </w:r>
            <w:r w:rsidRPr="00660207">
              <w:rPr>
                <w:sz w:val="22"/>
                <w:szCs w:val="22"/>
              </w:rPr>
              <w:t xml:space="preserve">аук, доцент кафедры </w:t>
            </w:r>
            <w:proofErr w:type="spellStart"/>
            <w:r w:rsidRPr="00660207">
              <w:rPr>
                <w:sz w:val="22"/>
                <w:szCs w:val="22"/>
              </w:rPr>
              <w:t>РфиЖ</w:t>
            </w:r>
            <w:proofErr w:type="spellEnd"/>
          </w:p>
        </w:tc>
      </w:tr>
      <w:tr w:rsidR="00E54C87" w:rsidRPr="00B90E96" w:rsidTr="006A2583">
        <w:tc>
          <w:tcPr>
            <w:tcW w:w="262" w:type="pct"/>
          </w:tcPr>
          <w:p w:rsidR="00E54C87" w:rsidRDefault="00E54C87" w:rsidP="00E54C87">
            <w:r>
              <w:t>6.</w:t>
            </w:r>
          </w:p>
        </w:tc>
        <w:tc>
          <w:tcPr>
            <w:tcW w:w="966" w:type="pct"/>
          </w:tcPr>
          <w:p w:rsidR="00E54C87" w:rsidRPr="002F05DE" w:rsidRDefault="00E54C87" w:rsidP="00E54C87">
            <w:r>
              <w:t xml:space="preserve">Коваленко Анна </w:t>
            </w:r>
            <w:r w:rsidRPr="00051FB2">
              <w:t>Александровна</w:t>
            </w:r>
          </w:p>
        </w:tc>
        <w:tc>
          <w:tcPr>
            <w:tcW w:w="1839" w:type="pct"/>
          </w:tcPr>
          <w:p w:rsidR="00E54C87" w:rsidRPr="002F05DE" w:rsidRDefault="00E54C87" w:rsidP="00E54C87">
            <w:r>
              <w:t>Семантико-функциональный потенциал слова КРАСНЫЙ в русском языке</w:t>
            </w:r>
          </w:p>
        </w:tc>
        <w:tc>
          <w:tcPr>
            <w:tcW w:w="600" w:type="pct"/>
          </w:tcPr>
          <w:p w:rsidR="00E54C87" w:rsidRDefault="00E54C87" w:rsidP="00E54C87">
            <w:r>
              <w:t>5</w:t>
            </w:r>
            <w:r w:rsidRPr="009A3B62">
              <w:t xml:space="preserve"> курс, </w:t>
            </w:r>
            <w:r>
              <w:t>5Ф</w:t>
            </w:r>
          </w:p>
        </w:tc>
        <w:tc>
          <w:tcPr>
            <w:tcW w:w="1333" w:type="pct"/>
          </w:tcPr>
          <w:p w:rsidR="00E54C87" w:rsidRPr="00660207" w:rsidRDefault="00E54C87" w:rsidP="00E54C87">
            <w:pPr>
              <w:rPr>
                <w:sz w:val="22"/>
                <w:szCs w:val="22"/>
              </w:rPr>
            </w:pPr>
            <w:r w:rsidRPr="00660207">
              <w:rPr>
                <w:sz w:val="22"/>
                <w:szCs w:val="22"/>
              </w:rPr>
              <w:t xml:space="preserve">Кузьмина А.Е., канд. </w:t>
            </w:r>
            <w:proofErr w:type="spellStart"/>
            <w:r w:rsidRPr="00660207">
              <w:rPr>
                <w:sz w:val="22"/>
                <w:szCs w:val="22"/>
              </w:rPr>
              <w:t>филол</w:t>
            </w:r>
            <w:proofErr w:type="spellEnd"/>
            <w:r w:rsidRPr="00660207">
              <w:rPr>
                <w:sz w:val="22"/>
                <w:szCs w:val="22"/>
              </w:rPr>
              <w:t xml:space="preserve">. наук, доцент кафедры </w:t>
            </w:r>
            <w:proofErr w:type="spellStart"/>
            <w:r w:rsidRPr="00660207">
              <w:rPr>
                <w:sz w:val="22"/>
                <w:szCs w:val="22"/>
              </w:rPr>
              <w:t>РфиЖ</w:t>
            </w:r>
            <w:proofErr w:type="spellEnd"/>
          </w:p>
        </w:tc>
      </w:tr>
      <w:tr w:rsidR="00E54C87" w:rsidRPr="00B90E96" w:rsidTr="006A2583">
        <w:tc>
          <w:tcPr>
            <w:tcW w:w="262" w:type="pct"/>
          </w:tcPr>
          <w:p w:rsidR="00E54C87" w:rsidRDefault="00E54C87" w:rsidP="00E54C87">
            <w:r>
              <w:t>7.</w:t>
            </w:r>
          </w:p>
        </w:tc>
        <w:tc>
          <w:tcPr>
            <w:tcW w:w="966" w:type="pct"/>
          </w:tcPr>
          <w:p w:rsidR="00E54C87" w:rsidRDefault="00E54C87" w:rsidP="00E54C87">
            <w:proofErr w:type="spellStart"/>
            <w:r w:rsidRPr="00A03E62">
              <w:t>Саражакова</w:t>
            </w:r>
            <w:proofErr w:type="spellEnd"/>
            <w:r w:rsidRPr="00A03E62">
              <w:t xml:space="preserve"> Ольга Владимировна</w:t>
            </w:r>
          </w:p>
        </w:tc>
        <w:tc>
          <w:tcPr>
            <w:tcW w:w="1839" w:type="pct"/>
          </w:tcPr>
          <w:p w:rsidR="00E54C87" w:rsidRDefault="00E54C87" w:rsidP="00E54C87">
            <w:r w:rsidRPr="00C32691">
              <w:t xml:space="preserve">Наименования ребёнка в </w:t>
            </w:r>
            <w:r>
              <w:t xml:space="preserve">русском </w:t>
            </w:r>
            <w:r w:rsidRPr="00C32691">
              <w:t>фольклор</w:t>
            </w:r>
            <w:r>
              <w:t>е и песнях</w:t>
            </w:r>
          </w:p>
        </w:tc>
        <w:tc>
          <w:tcPr>
            <w:tcW w:w="600" w:type="pct"/>
          </w:tcPr>
          <w:p w:rsidR="00E54C87" w:rsidRDefault="00E54C87" w:rsidP="00E54C87">
            <w:r w:rsidRPr="00AB27ED">
              <w:t>4 курс, 4Ф</w:t>
            </w:r>
          </w:p>
        </w:tc>
        <w:tc>
          <w:tcPr>
            <w:tcW w:w="1333" w:type="pct"/>
          </w:tcPr>
          <w:p w:rsidR="00E54C87" w:rsidRPr="00660207" w:rsidRDefault="00E54C87" w:rsidP="00E54C87">
            <w:pPr>
              <w:rPr>
                <w:sz w:val="22"/>
                <w:szCs w:val="22"/>
              </w:rPr>
            </w:pPr>
            <w:proofErr w:type="spellStart"/>
            <w:r w:rsidRPr="00660207">
              <w:rPr>
                <w:sz w:val="22"/>
                <w:szCs w:val="22"/>
              </w:rPr>
              <w:t>Абумова</w:t>
            </w:r>
            <w:proofErr w:type="spellEnd"/>
            <w:r w:rsidRPr="00660207">
              <w:rPr>
                <w:sz w:val="22"/>
                <w:szCs w:val="22"/>
              </w:rPr>
              <w:t xml:space="preserve"> О. Д., канд. </w:t>
            </w:r>
            <w:proofErr w:type="spellStart"/>
            <w:r w:rsidRPr="00660207">
              <w:rPr>
                <w:sz w:val="22"/>
                <w:szCs w:val="22"/>
              </w:rPr>
              <w:t>филол</w:t>
            </w:r>
            <w:proofErr w:type="spellEnd"/>
            <w:r w:rsidRPr="00660207">
              <w:rPr>
                <w:sz w:val="22"/>
                <w:szCs w:val="22"/>
              </w:rPr>
              <w:t xml:space="preserve">. наук, доцент кафедры </w:t>
            </w:r>
            <w:proofErr w:type="spellStart"/>
            <w:r w:rsidRPr="00660207">
              <w:rPr>
                <w:sz w:val="22"/>
                <w:szCs w:val="22"/>
              </w:rPr>
              <w:t>РФиЖ</w:t>
            </w:r>
            <w:proofErr w:type="spellEnd"/>
          </w:p>
        </w:tc>
      </w:tr>
      <w:tr w:rsidR="00E54C87" w:rsidRPr="00B90E96" w:rsidTr="006A2583">
        <w:tc>
          <w:tcPr>
            <w:tcW w:w="262" w:type="pct"/>
          </w:tcPr>
          <w:p w:rsidR="00E54C87" w:rsidRDefault="00E54C87" w:rsidP="00E54C87">
            <w:r>
              <w:t>8.</w:t>
            </w:r>
          </w:p>
        </w:tc>
        <w:tc>
          <w:tcPr>
            <w:tcW w:w="966" w:type="pct"/>
          </w:tcPr>
          <w:p w:rsidR="00E54C87" w:rsidRPr="002F05DE" w:rsidRDefault="00E54C87" w:rsidP="00E54C87">
            <w:r>
              <w:t xml:space="preserve">Серебрякова Анна </w:t>
            </w:r>
            <w:r w:rsidRPr="00051FB2">
              <w:t>Евгеньевна</w:t>
            </w:r>
          </w:p>
        </w:tc>
        <w:tc>
          <w:tcPr>
            <w:tcW w:w="1839" w:type="pct"/>
          </w:tcPr>
          <w:p w:rsidR="00E54C87" w:rsidRPr="002F05DE" w:rsidRDefault="00E54C87" w:rsidP="00E54C87">
            <w:r>
              <w:t>Семантико-функциональный потенциал слова ЧЁРНЫЙ в русском языке</w:t>
            </w:r>
          </w:p>
        </w:tc>
        <w:tc>
          <w:tcPr>
            <w:tcW w:w="600" w:type="pct"/>
          </w:tcPr>
          <w:p w:rsidR="00E54C87" w:rsidRDefault="00E54C87" w:rsidP="00E54C87">
            <w:r>
              <w:t>5</w:t>
            </w:r>
            <w:r w:rsidRPr="009A3B62">
              <w:t xml:space="preserve"> курс, </w:t>
            </w:r>
            <w:r>
              <w:t>5Ф</w:t>
            </w:r>
          </w:p>
        </w:tc>
        <w:tc>
          <w:tcPr>
            <w:tcW w:w="1333" w:type="pct"/>
          </w:tcPr>
          <w:p w:rsidR="00E54C87" w:rsidRPr="00660207" w:rsidRDefault="00E54C87" w:rsidP="00E54C87">
            <w:pPr>
              <w:rPr>
                <w:sz w:val="22"/>
                <w:szCs w:val="22"/>
              </w:rPr>
            </w:pPr>
            <w:r w:rsidRPr="00660207">
              <w:rPr>
                <w:sz w:val="22"/>
                <w:szCs w:val="22"/>
              </w:rPr>
              <w:t xml:space="preserve">Кузьмина А.Е., канд. </w:t>
            </w:r>
            <w:proofErr w:type="spellStart"/>
            <w:r w:rsidRPr="00660207">
              <w:rPr>
                <w:sz w:val="22"/>
                <w:szCs w:val="22"/>
              </w:rPr>
              <w:t>филол</w:t>
            </w:r>
            <w:proofErr w:type="spellEnd"/>
            <w:r w:rsidRPr="00660207">
              <w:rPr>
                <w:sz w:val="22"/>
                <w:szCs w:val="22"/>
              </w:rPr>
              <w:t xml:space="preserve">. наук, доцент кафедры </w:t>
            </w:r>
            <w:proofErr w:type="spellStart"/>
            <w:r w:rsidRPr="00660207">
              <w:rPr>
                <w:sz w:val="22"/>
                <w:szCs w:val="22"/>
              </w:rPr>
              <w:t>РфиЖ</w:t>
            </w:r>
            <w:proofErr w:type="spellEnd"/>
          </w:p>
        </w:tc>
      </w:tr>
      <w:tr w:rsidR="00E54C87" w:rsidRPr="00B90E96" w:rsidTr="006A2583">
        <w:tc>
          <w:tcPr>
            <w:tcW w:w="262" w:type="pct"/>
          </w:tcPr>
          <w:p w:rsidR="00E54C87" w:rsidRDefault="00E54C87" w:rsidP="00E54C87">
            <w:r>
              <w:t>9.</w:t>
            </w:r>
          </w:p>
        </w:tc>
        <w:tc>
          <w:tcPr>
            <w:tcW w:w="966" w:type="pct"/>
          </w:tcPr>
          <w:p w:rsidR="00E54C87" w:rsidRPr="002F05DE" w:rsidRDefault="00E54C87" w:rsidP="00E54C87">
            <w:proofErr w:type="spellStart"/>
            <w:r w:rsidRPr="00A03E62">
              <w:t>Тен</w:t>
            </w:r>
            <w:proofErr w:type="spellEnd"/>
            <w:r w:rsidRPr="00A03E62">
              <w:t xml:space="preserve"> Анжела Сергеевна</w:t>
            </w:r>
          </w:p>
        </w:tc>
        <w:tc>
          <w:tcPr>
            <w:tcW w:w="1839" w:type="pct"/>
          </w:tcPr>
          <w:p w:rsidR="00E54C87" w:rsidRPr="002F05DE" w:rsidRDefault="00E54C87" w:rsidP="00E54C87">
            <w:r w:rsidRPr="0013250F">
              <w:t xml:space="preserve">Языковые единицы с гендерной семантикой в произведениях </w:t>
            </w:r>
            <w:r>
              <w:t>В. Токаревой</w:t>
            </w:r>
          </w:p>
        </w:tc>
        <w:tc>
          <w:tcPr>
            <w:tcW w:w="600" w:type="pct"/>
          </w:tcPr>
          <w:p w:rsidR="00E54C87" w:rsidRDefault="00E54C87" w:rsidP="00E54C87">
            <w:r w:rsidRPr="00AB27ED">
              <w:t>4 курс, 4Ф</w:t>
            </w:r>
          </w:p>
        </w:tc>
        <w:tc>
          <w:tcPr>
            <w:tcW w:w="1333" w:type="pct"/>
          </w:tcPr>
          <w:p w:rsidR="00E54C87" w:rsidRDefault="00E54C87" w:rsidP="00E54C87">
            <w:r w:rsidRPr="00827FC1">
              <w:rPr>
                <w:sz w:val="22"/>
                <w:szCs w:val="22"/>
              </w:rPr>
              <w:t>Викторина Т</w:t>
            </w:r>
            <w:r>
              <w:rPr>
                <w:sz w:val="22"/>
                <w:szCs w:val="22"/>
              </w:rPr>
              <w:t>.</w:t>
            </w:r>
            <w:r w:rsidRPr="00827FC1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.</w:t>
            </w:r>
            <w:r w:rsidRPr="00827FC1">
              <w:rPr>
                <w:sz w:val="22"/>
                <w:szCs w:val="22"/>
              </w:rPr>
              <w:t xml:space="preserve">, </w:t>
            </w:r>
            <w:proofErr w:type="spellStart"/>
            <w:r w:rsidRPr="00827FC1">
              <w:rPr>
                <w:sz w:val="22"/>
                <w:szCs w:val="22"/>
              </w:rPr>
              <w:t>кфилн</w:t>
            </w:r>
            <w:proofErr w:type="spellEnd"/>
            <w:r w:rsidRPr="00827FC1">
              <w:rPr>
                <w:sz w:val="22"/>
                <w:szCs w:val="22"/>
              </w:rPr>
              <w:t xml:space="preserve">, доцент, </w:t>
            </w:r>
            <w:proofErr w:type="spellStart"/>
            <w:r w:rsidRPr="00827FC1">
              <w:rPr>
                <w:sz w:val="22"/>
                <w:szCs w:val="22"/>
              </w:rPr>
              <w:t>и.о</w:t>
            </w:r>
            <w:proofErr w:type="spellEnd"/>
            <w:r w:rsidRPr="00827FC1">
              <w:rPr>
                <w:sz w:val="22"/>
                <w:szCs w:val="22"/>
              </w:rPr>
              <w:t xml:space="preserve">. </w:t>
            </w:r>
            <w:proofErr w:type="spellStart"/>
            <w:r w:rsidRPr="00827FC1">
              <w:rPr>
                <w:sz w:val="22"/>
                <w:szCs w:val="22"/>
              </w:rPr>
              <w:t>зав</w:t>
            </w:r>
            <w:proofErr w:type="gramStart"/>
            <w:r w:rsidRPr="00827FC1">
              <w:rPr>
                <w:sz w:val="22"/>
                <w:szCs w:val="22"/>
              </w:rPr>
              <w:t>.к</w:t>
            </w:r>
            <w:proofErr w:type="gramEnd"/>
            <w:r w:rsidRPr="00827FC1">
              <w:rPr>
                <w:sz w:val="22"/>
                <w:szCs w:val="22"/>
              </w:rPr>
              <w:t>афедрой</w:t>
            </w:r>
            <w:proofErr w:type="spellEnd"/>
            <w:r w:rsidRPr="00827FC1">
              <w:rPr>
                <w:sz w:val="22"/>
                <w:szCs w:val="22"/>
              </w:rPr>
              <w:t xml:space="preserve"> </w:t>
            </w:r>
            <w:proofErr w:type="spellStart"/>
            <w:r w:rsidRPr="00827FC1">
              <w:rPr>
                <w:sz w:val="22"/>
                <w:szCs w:val="22"/>
              </w:rPr>
              <w:t>РФиЖ</w:t>
            </w:r>
            <w:proofErr w:type="spellEnd"/>
          </w:p>
        </w:tc>
      </w:tr>
      <w:tr w:rsidR="00E54C87" w:rsidRPr="00B90E96" w:rsidTr="006A2583">
        <w:tc>
          <w:tcPr>
            <w:tcW w:w="262" w:type="pct"/>
          </w:tcPr>
          <w:p w:rsidR="00E54C87" w:rsidRDefault="00E54C87" w:rsidP="00E54C87">
            <w:pPr>
              <w:ind w:right="-18"/>
            </w:pPr>
            <w:r>
              <w:t>10.</w:t>
            </w:r>
          </w:p>
        </w:tc>
        <w:tc>
          <w:tcPr>
            <w:tcW w:w="966" w:type="pct"/>
          </w:tcPr>
          <w:p w:rsidR="00E54C87" w:rsidRPr="002F05DE" w:rsidRDefault="00E54C87" w:rsidP="00E54C87">
            <w:r w:rsidRPr="00A03E62">
              <w:t>Томашевская Карина Ивановна</w:t>
            </w:r>
          </w:p>
        </w:tc>
        <w:tc>
          <w:tcPr>
            <w:tcW w:w="1839" w:type="pct"/>
          </w:tcPr>
          <w:p w:rsidR="00E54C87" w:rsidRPr="002F05DE" w:rsidRDefault="00E54C87" w:rsidP="00E54C87">
            <w:r>
              <w:t>Семантико-структурные особенности сложных</w:t>
            </w:r>
            <w:r w:rsidRPr="0013250F">
              <w:t xml:space="preserve"> прилагательны</w:t>
            </w:r>
            <w:r>
              <w:t>х</w:t>
            </w:r>
            <w:r w:rsidRPr="0013250F">
              <w:t xml:space="preserve"> в произведениях И.А. Бунина</w:t>
            </w:r>
          </w:p>
        </w:tc>
        <w:tc>
          <w:tcPr>
            <w:tcW w:w="600" w:type="pct"/>
          </w:tcPr>
          <w:p w:rsidR="00E54C87" w:rsidRDefault="00E54C87" w:rsidP="00E54C87">
            <w:r w:rsidRPr="00AB27ED">
              <w:t>4 курс, 4Ф</w:t>
            </w:r>
          </w:p>
        </w:tc>
        <w:tc>
          <w:tcPr>
            <w:tcW w:w="1333" w:type="pct"/>
          </w:tcPr>
          <w:p w:rsidR="00E54C87" w:rsidRDefault="00E54C87" w:rsidP="00E54C87">
            <w:r w:rsidRPr="00827FC1">
              <w:rPr>
                <w:sz w:val="22"/>
                <w:szCs w:val="22"/>
              </w:rPr>
              <w:t>Викторина Т</w:t>
            </w:r>
            <w:r>
              <w:rPr>
                <w:sz w:val="22"/>
                <w:szCs w:val="22"/>
              </w:rPr>
              <w:t>.</w:t>
            </w:r>
            <w:r w:rsidRPr="00827FC1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.</w:t>
            </w:r>
            <w:r w:rsidRPr="00827FC1">
              <w:rPr>
                <w:sz w:val="22"/>
                <w:szCs w:val="22"/>
              </w:rPr>
              <w:t xml:space="preserve">, </w:t>
            </w:r>
            <w:proofErr w:type="spellStart"/>
            <w:r w:rsidRPr="00827FC1">
              <w:rPr>
                <w:sz w:val="22"/>
                <w:szCs w:val="22"/>
              </w:rPr>
              <w:t>кфилн</w:t>
            </w:r>
            <w:proofErr w:type="spellEnd"/>
            <w:r w:rsidRPr="00827FC1">
              <w:rPr>
                <w:sz w:val="22"/>
                <w:szCs w:val="22"/>
              </w:rPr>
              <w:t xml:space="preserve">, доцент, </w:t>
            </w:r>
            <w:proofErr w:type="spellStart"/>
            <w:r w:rsidRPr="00827FC1">
              <w:rPr>
                <w:sz w:val="22"/>
                <w:szCs w:val="22"/>
              </w:rPr>
              <w:t>и.о</w:t>
            </w:r>
            <w:proofErr w:type="spellEnd"/>
            <w:r w:rsidRPr="00827FC1">
              <w:rPr>
                <w:sz w:val="22"/>
                <w:szCs w:val="22"/>
              </w:rPr>
              <w:t xml:space="preserve">. </w:t>
            </w:r>
            <w:proofErr w:type="spellStart"/>
            <w:r w:rsidRPr="00827FC1">
              <w:rPr>
                <w:sz w:val="22"/>
                <w:szCs w:val="22"/>
              </w:rPr>
              <w:t>зав</w:t>
            </w:r>
            <w:proofErr w:type="gramStart"/>
            <w:r w:rsidRPr="00827FC1">
              <w:rPr>
                <w:sz w:val="22"/>
                <w:szCs w:val="22"/>
              </w:rPr>
              <w:t>.к</w:t>
            </w:r>
            <w:proofErr w:type="gramEnd"/>
            <w:r w:rsidRPr="00827FC1">
              <w:rPr>
                <w:sz w:val="22"/>
                <w:szCs w:val="22"/>
              </w:rPr>
              <w:t>афедрой</w:t>
            </w:r>
            <w:proofErr w:type="spellEnd"/>
            <w:r w:rsidRPr="00827FC1">
              <w:rPr>
                <w:sz w:val="22"/>
                <w:szCs w:val="22"/>
              </w:rPr>
              <w:t xml:space="preserve"> </w:t>
            </w:r>
            <w:proofErr w:type="spellStart"/>
            <w:r w:rsidRPr="00827FC1">
              <w:rPr>
                <w:sz w:val="22"/>
                <w:szCs w:val="22"/>
              </w:rPr>
              <w:t>РФиЖ</w:t>
            </w:r>
            <w:proofErr w:type="spellEnd"/>
          </w:p>
        </w:tc>
      </w:tr>
    </w:tbl>
    <w:p w:rsidR="000B5934" w:rsidRDefault="000B5934" w:rsidP="000B5934">
      <w:pPr>
        <w:pStyle w:val="a5"/>
        <w:widowControl w:val="0"/>
        <w:tabs>
          <w:tab w:val="left" w:pos="1985"/>
        </w:tabs>
        <w:ind w:left="0" w:hanging="284"/>
        <w:jc w:val="both"/>
      </w:pPr>
    </w:p>
    <w:p w:rsidR="000B5934" w:rsidRDefault="000B5934" w:rsidP="00E234DC">
      <w:pPr>
        <w:pStyle w:val="a5"/>
        <w:widowControl w:val="0"/>
        <w:tabs>
          <w:tab w:val="left" w:pos="1985"/>
        </w:tabs>
        <w:ind w:left="0" w:hanging="284"/>
        <w:jc w:val="both"/>
      </w:pPr>
    </w:p>
    <w:p w:rsidR="00475FD6" w:rsidRDefault="00475FD6" w:rsidP="00E234DC">
      <w:pPr>
        <w:pStyle w:val="a5"/>
        <w:widowControl w:val="0"/>
        <w:tabs>
          <w:tab w:val="left" w:pos="1985"/>
        </w:tabs>
        <w:ind w:left="0" w:hanging="284"/>
        <w:jc w:val="both"/>
      </w:pPr>
    </w:p>
    <w:sectPr w:rsidR="00475FD6" w:rsidSect="00DF7D0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244" w:rsidRDefault="00E73244" w:rsidP="00475FD6">
      <w:r>
        <w:separator/>
      </w:r>
    </w:p>
  </w:endnote>
  <w:endnote w:type="continuationSeparator" w:id="0">
    <w:p w:rsidR="00E73244" w:rsidRDefault="00E73244" w:rsidP="00475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244" w:rsidRDefault="00E73244" w:rsidP="00475FD6">
      <w:r>
        <w:separator/>
      </w:r>
    </w:p>
  </w:footnote>
  <w:footnote w:type="continuationSeparator" w:id="0">
    <w:p w:rsidR="00E73244" w:rsidRDefault="00E73244" w:rsidP="00475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470F6"/>
    <w:multiLevelType w:val="singleLevel"/>
    <w:tmpl w:val="8D28C85C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>
    <w:nsid w:val="22FE24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CD345B5"/>
    <w:multiLevelType w:val="multilevel"/>
    <w:tmpl w:val="D6A2C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2F1AA5"/>
    <w:multiLevelType w:val="hybridMultilevel"/>
    <w:tmpl w:val="C42A3C2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DD97D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4681CEB"/>
    <w:multiLevelType w:val="hybridMultilevel"/>
    <w:tmpl w:val="33D00828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>
    <w:nsid w:val="46612F76"/>
    <w:multiLevelType w:val="hybridMultilevel"/>
    <w:tmpl w:val="33221532"/>
    <w:lvl w:ilvl="0" w:tplc="DF287A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506EA4"/>
    <w:multiLevelType w:val="multilevel"/>
    <w:tmpl w:val="B1C0C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7B6359"/>
    <w:multiLevelType w:val="hybridMultilevel"/>
    <w:tmpl w:val="4948D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8808B4"/>
    <w:multiLevelType w:val="singleLevel"/>
    <w:tmpl w:val="8D28C85C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0">
    <w:nsid w:val="7D9B6F16"/>
    <w:multiLevelType w:val="hybridMultilevel"/>
    <w:tmpl w:val="1F267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AF6"/>
    <w:rsid w:val="00032B8A"/>
    <w:rsid w:val="00036000"/>
    <w:rsid w:val="000616C5"/>
    <w:rsid w:val="000701B7"/>
    <w:rsid w:val="000A7874"/>
    <w:rsid w:val="000B15AF"/>
    <w:rsid w:val="000B5934"/>
    <w:rsid w:val="00102EDB"/>
    <w:rsid w:val="00163487"/>
    <w:rsid w:val="001D3ED9"/>
    <w:rsid w:val="00245188"/>
    <w:rsid w:val="00285C1E"/>
    <w:rsid w:val="002A637D"/>
    <w:rsid w:val="002D517B"/>
    <w:rsid w:val="00323C5A"/>
    <w:rsid w:val="00341678"/>
    <w:rsid w:val="003450D8"/>
    <w:rsid w:val="00352704"/>
    <w:rsid w:val="003D682B"/>
    <w:rsid w:val="00447AF8"/>
    <w:rsid w:val="00452EA4"/>
    <w:rsid w:val="00457C8E"/>
    <w:rsid w:val="00475FD6"/>
    <w:rsid w:val="00493650"/>
    <w:rsid w:val="004B392F"/>
    <w:rsid w:val="00524360"/>
    <w:rsid w:val="00527A4A"/>
    <w:rsid w:val="0058653A"/>
    <w:rsid w:val="005E5B13"/>
    <w:rsid w:val="00660207"/>
    <w:rsid w:val="006E2280"/>
    <w:rsid w:val="00714E87"/>
    <w:rsid w:val="00715BF2"/>
    <w:rsid w:val="007631B9"/>
    <w:rsid w:val="007F6730"/>
    <w:rsid w:val="00855573"/>
    <w:rsid w:val="00884AF6"/>
    <w:rsid w:val="008C514B"/>
    <w:rsid w:val="008F024B"/>
    <w:rsid w:val="00915D17"/>
    <w:rsid w:val="0095185A"/>
    <w:rsid w:val="00A00C0E"/>
    <w:rsid w:val="00A74602"/>
    <w:rsid w:val="00A93175"/>
    <w:rsid w:val="00A937C8"/>
    <w:rsid w:val="00AA56B5"/>
    <w:rsid w:val="00B61805"/>
    <w:rsid w:val="00B91B18"/>
    <w:rsid w:val="00CC0B62"/>
    <w:rsid w:val="00CD2E10"/>
    <w:rsid w:val="00D66CF2"/>
    <w:rsid w:val="00D725E7"/>
    <w:rsid w:val="00DA3507"/>
    <w:rsid w:val="00DB5FD9"/>
    <w:rsid w:val="00DD6D58"/>
    <w:rsid w:val="00DF7D0C"/>
    <w:rsid w:val="00E10FD1"/>
    <w:rsid w:val="00E234DC"/>
    <w:rsid w:val="00E54C87"/>
    <w:rsid w:val="00E71B80"/>
    <w:rsid w:val="00E73244"/>
    <w:rsid w:val="00E8626F"/>
    <w:rsid w:val="00F818CF"/>
    <w:rsid w:val="00F93D2B"/>
    <w:rsid w:val="00F96EA9"/>
    <w:rsid w:val="00FD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84A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84AF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50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66CF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66CF2"/>
    <w:rPr>
      <w:color w:val="0000FF" w:themeColor="hyperlink"/>
      <w:u w:val="single"/>
    </w:rPr>
  </w:style>
  <w:style w:type="paragraph" w:styleId="a7">
    <w:name w:val="Body Text Indent"/>
    <w:basedOn w:val="a"/>
    <w:link w:val="a8"/>
    <w:rsid w:val="00102ED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102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ericText">
    <w:name w:val="Numeric Text"/>
    <w:rsid w:val="00A74602"/>
    <w:pPr>
      <w:ind w:left="3400" w:hanging="30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9">
    <w:name w:val="header"/>
    <w:basedOn w:val="a"/>
    <w:link w:val="aa"/>
    <w:uiPriority w:val="99"/>
    <w:unhideWhenUsed/>
    <w:rsid w:val="00475F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75F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75FD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75F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84A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84AF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50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66CF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66CF2"/>
    <w:rPr>
      <w:color w:val="0000FF" w:themeColor="hyperlink"/>
      <w:u w:val="single"/>
    </w:rPr>
  </w:style>
  <w:style w:type="paragraph" w:styleId="a7">
    <w:name w:val="Body Text Indent"/>
    <w:basedOn w:val="a"/>
    <w:link w:val="a8"/>
    <w:rsid w:val="00102ED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102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ericText">
    <w:name w:val="Numeric Text"/>
    <w:rsid w:val="00A74602"/>
    <w:pPr>
      <w:ind w:left="3400" w:hanging="30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9">
    <w:name w:val="header"/>
    <w:basedOn w:val="a"/>
    <w:link w:val="aa"/>
    <w:uiPriority w:val="99"/>
    <w:unhideWhenUsed/>
    <w:rsid w:val="00475F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75F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75FD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75F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4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ivandaeva_tg</dc:creator>
  <cp:lastModifiedBy>Олеся А. Вольф</cp:lastModifiedBy>
  <cp:revision>35</cp:revision>
  <cp:lastPrinted>2016-02-08T08:07:00Z</cp:lastPrinted>
  <dcterms:created xsi:type="dcterms:W3CDTF">2021-01-28T07:42:00Z</dcterms:created>
  <dcterms:modified xsi:type="dcterms:W3CDTF">2022-04-08T08:31:00Z</dcterms:modified>
</cp:coreProperties>
</file>